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Default Extension="jpg" ContentType="image/jpe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>
      <w:pPr>
        <w:spacing w:after="120" w:line="276" w:lineRule="auto"/>
        <w:jc w:val="center"/>
      </w:pPr>
      <w:r>
        <w:drawing>
          <wp:inline xmlns:wp="http://schemas.openxmlformats.org/drawingml/2006/wordprocessingDrawing" distT="0" distB="0" distL="0" distR="0">
            <wp:extent cx="1828800" cy="1545771"/>
            <wp:docPr id="1" name="logo_duocuc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duocuc.jpg"/>
                    <pic:cNvPicPr/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54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itle"/>
        <w:jc w:val="center"/>
        <w:spacing w:after="240" w:line="276" w:lineRule="auto"/>
      </w:pPr>
      <w:r>
        <w:rPr>
          <w:b/>
        </w:rPr>
        <w:t xml:space="preserve">AutoMax</w:t>
      </w:r>
    </w:p>
    <w:p>
      <w:pPr>
        <w:pStyle w:val="Subtitle"/>
        <w:jc w:val="center"/>
        <w:spacing w:after="240" w:line="276" w:lineRule="auto"/>
      </w:pPr>
      <w:r>
        <w:t xml:space="preserve">Documentación Oficial del Proyecto Fullstack</w:t>
      </w:r>
    </w:p>
    <w:p>
      <w:pPr>
        <w:jc w:val="center"/>
        <w:spacing w:after="120" w:line="276" w:lineRule="auto"/>
      </w:pPr>
      <w:r>
        <w:t xml:space="preserve">Autor: Roberto Anania</w:t>
      </w:r>
    </w:p>
    <w:p>
      <w:pPr>
        <w:jc w:val="center"/>
        <w:spacing w:after="120" w:line="276" w:lineRule="auto"/>
      </w:pPr>
      <w:r>
        <w:t xml:space="preserve">Fecha: 17-12-2025</w:t>
      </w:r>
    </w:p>
    <w:p>
      <w:pPr>
        <w:jc w:val="center"/>
        <w:spacing w:after="120" w:line="276" w:lineRule="auto"/>
      </w:pPr>
      <w:r>
        <w:t xml:space="preserve">Institución: DUOC UC</w:t>
      </w:r>
    </w:p>
    <w:p>
      <w:r>
        <w:br w:type="page"/>
      </w:r>
    </w:p>
    <w:p>
      <w:pPr>
        <w:pStyle w:val="Heading1"/>
        <w:spacing w:after="200" w:line="276" w:lineRule="auto"/>
      </w:pPr>
      <w:r>
        <w:rPr>
          <w:b/>
        </w:rPr>
        <w:t xml:space="preserve">Índice</w:t>
      </w:r>
    </w:p>
    <w:p>
      <w:pPr>
        <w:spacing w:after="200" w:line="276" w:lineRule="auto"/>
      </w:pPr>
      <w:r>
        <w:t xml:space="preserve">Clic derecho sobre el índice → Actualizar campo.</w:t>
      </w:r>
    </w:p>
    <w:p>
      <w:pPr>
        <w:spacing w:after="120" w:line="276" w:lineRule="auto"/>
      </w:pPr>
      <w:r>
        <w:fldChar w:fldCharType="begin"/>
      </w:r>
      <w:r>
        <w:instrText xml:space="preserve"> TOC \o "1-3" \h \z \u </w:instrText>
      </w:r>
      <w:r>
        <w:fldChar w:fldCharType="separate"/>
      </w:r>
      <w:r>
        <w:t>Tabla de contenido (actualizar en Word)</w:t>
      </w:r>
      <w:r>
        <w:fldChar w:fldCharType="end"/>
      </w:r>
    </w:p>
    <w:p>
      <w:r>
        <w:br w:type="page"/>
      </w:r>
    </w:p>
    <w:p>
      <w:pPr>
        <w:pStyle w:val="Heading1"/>
        <w:spacing w:after="200" w:line="276" w:lineRule="auto"/>
      </w:pPr>
      <w:r>
        <w:rPr>
          <w:b/>
        </w:rPr>
        <w:t xml:space="preserve">1. Introducción</w:t>
      </w:r>
    </w:p>
    <w:p>
      <w:pPr>
        <w:spacing w:after="120" w:line="276" w:lineRule="auto"/>
      </w:pPr>
      <w:r>
        <w:t xml:space="preserve">El presente documento describe formalmente el proyecto AutoMax, una solución fullstack orientada a la gestión integral de talleres automotrices.</w:t>
      </w:r>
    </w:p>
    <w:p>
      <w:pPr>
        <w:pStyle w:val="Heading1"/>
        <w:spacing w:after="200" w:line="276" w:lineRule="auto"/>
      </w:pPr>
      <w:r>
        <w:rPr>
          <w:b/>
        </w:rPr>
        <w:t xml:space="preserve">2. Alcance y objetivos</w:t>
      </w:r>
    </w:p>
    <w:p>
      <w:pPr>
        <w:pStyle w:val="Normal"/>
        <w:spacing w:after="120" w:line="276" w:lineRule="auto"/>
      </w:pPr>
      <w:r>
        <w:t xml:space="preserve">• Centralizar la administración de turnos, vehículos, repuestos y servicios.</w:t>
      </w:r>
    </w:p>
    <w:p>
      <w:pPr>
        <w:pStyle w:val="Normal"/>
        <w:spacing w:after="120" w:line="276" w:lineRule="auto"/>
      </w:pPr>
      <w:r>
        <w:t xml:space="preserve">• Proveer un portal por roles: Administrador y Cliente.</w:t>
      </w:r>
    </w:p>
    <w:p>
      <w:pPr>
        <w:pStyle w:val="Normal"/>
        <w:spacing w:after="120" w:line="276" w:lineRule="auto"/>
      </w:pPr>
      <w:r>
        <w:t xml:space="preserve">• Exponer una API REST segura mediante JWT para consumo del frontend.</w:t>
      </w:r>
    </w:p>
    <w:p>
      <w:pPr>
        <w:pStyle w:val="Heading1"/>
        <w:spacing w:after="200" w:line="276" w:lineRule="auto"/>
      </w:pPr>
      <w:r>
        <w:rPr>
          <w:b/>
        </w:rPr>
        <w:t xml:space="preserve">3. Arquitectura</w:t>
      </w:r>
    </w:p>
    <w:p>
      <w:pPr>
        <w:pStyle w:val="Heading2"/>
        <w:spacing w:after="200" w:line="276" w:lineRule="auto"/>
      </w:pPr>
      <w:r>
        <w:rPr>
          <w:b/>
        </w:rPr>
        <w:t xml:space="preserve">3.1 Vista general</w:t>
      </w:r>
    </w:p>
    <w:p>
      <w:pPr>
        <w:spacing w:after="120" w:line="276" w:lineRule="auto"/>
      </w:pPr>
      <w:r>
        <w:t xml:space="preserve">El sistema se compone de un frontend web (React) y un backend (Spring Boot) que expone una API REST. La persistencia se realiza en MongoDB Atlas.</w:t>
      </w:r>
    </w:p>
    <w:p>
      <w:pPr>
        <w:pStyle w:val="Heading2"/>
        <w:spacing w:after="200" w:line="276" w:lineRule="auto"/>
      </w:pPr>
      <w:r>
        <w:rPr>
          <w:b/>
        </w:rPr>
        <w:t xml:space="preserve">3.2 Tecnologías</w:t>
      </w:r>
    </w:p>
    <w:p>
      <w:pPr>
        <w:pStyle w:val="Normal"/>
        <w:spacing w:after="120" w:line="276" w:lineRule="auto"/>
      </w:pPr>
      <w:r>
        <w:t xml:space="preserve">• Frontend: React, React Router, React Bootstrap, Axios.</w:t>
      </w:r>
    </w:p>
    <w:p>
      <w:pPr>
        <w:pStyle w:val="Normal"/>
        <w:spacing w:after="120" w:line="276" w:lineRule="auto"/>
      </w:pPr>
      <w:r>
        <w:t xml:space="preserve">• Backend: Spring Boot, Spring Security, JWT, Spring Data MongoDB.</w:t>
      </w:r>
    </w:p>
    <w:p>
      <w:pPr>
        <w:pStyle w:val="Normal"/>
        <w:spacing w:after="120" w:line="276" w:lineRule="auto"/>
      </w:pPr>
      <w:r>
        <w:t xml:space="preserve">• Base de datos: MongoDB Atlas.</w:t>
      </w:r>
    </w:p>
    <w:p>
      <w:pPr>
        <w:pStyle w:val="Heading1"/>
        <w:spacing w:after="200" w:line="276" w:lineRule="auto"/>
      </w:pPr>
      <w:r>
        <w:rPr>
          <w:b/>
        </w:rPr>
        <w:t xml:space="preserve">4. ERS - Especificación de Requisitos</w:t>
      </w:r>
    </w:p>
    <w:p>
      <w:pPr>
        <w:pStyle w:val="Heading2"/>
        <w:spacing w:after="200" w:line="276" w:lineRule="auto"/>
      </w:pPr>
      <w:r>
        <w:rPr>
          <w:b/>
        </w:rPr>
        <w:t xml:space="preserve">4.1 Roles</w:t>
      </w:r>
    </w:p>
    <w:p>
      <w:pPr>
        <w:pStyle w:val="Normal"/>
        <w:spacing w:after="120" w:line="276" w:lineRule="auto"/>
      </w:pPr>
      <w:r>
        <w:t xml:space="preserve">• ADMIN: acceso completo a gestión operativa y administración del sistema.</w:t>
      </w:r>
    </w:p>
    <w:p>
      <w:pPr>
        <w:pStyle w:val="Normal"/>
        <w:spacing w:after="120" w:line="276" w:lineRule="auto"/>
      </w:pPr>
      <w:r>
        <w:t xml:space="preserve">• CLIENTE: acceso a funcionalidades orientadas a sus vehículos y turnos.</w:t>
      </w:r>
    </w:p>
    <w:p>
      <w:pPr>
        <w:pStyle w:val="Heading2"/>
        <w:spacing w:after="200" w:line="276" w:lineRule="auto"/>
      </w:pPr>
      <w:r>
        <w:rPr>
          <w:b/>
        </w:rPr>
        <w:t xml:space="preserve">4.2 Requisitos funcionales</w:t>
      </w:r>
    </w:p>
    <w:p>
      <w:pPr>
        <w:pStyle w:val="Normal"/>
        <w:spacing w:after="120" w:line="276" w:lineRule="auto"/>
      </w:pPr>
      <w:r>
        <w:t xml:space="preserve">• Registro e inicio de sesión de usuarios.</w:t>
      </w:r>
    </w:p>
    <w:p>
      <w:pPr>
        <w:pStyle w:val="Normal"/>
        <w:spacing w:after="120" w:line="276" w:lineRule="auto"/>
      </w:pPr>
      <w:r>
        <w:t xml:space="preserve">• Autorización basada en roles y token JWT.</w:t>
      </w:r>
    </w:p>
    <w:p>
      <w:pPr>
        <w:pStyle w:val="Normal"/>
        <w:spacing w:after="120" w:line="276" w:lineRule="auto"/>
      </w:pPr>
      <w:r>
        <w:t xml:space="preserve">• Gestión de agenda/turnos.</w:t>
      </w:r>
    </w:p>
    <w:p>
      <w:pPr>
        <w:pStyle w:val="Normal"/>
        <w:spacing w:after="120" w:line="276" w:lineRule="auto"/>
      </w:pPr>
      <w:r>
        <w:t xml:space="preserve">• Gestión de vehículos e historial.</w:t>
      </w:r>
    </w:p>
    <w:p>
      <w:pPr>
        <w:pStyle w:val="Normal"/>
        <w:spacing w:after="120" w:line="276" w:lineRule="auto"/>
      </w:pPr>
      <w:r>
        <w:t xml:space="preserve">• Gestión de servicios y repuestos.</w:t>
      </w:r>
    </w:p>
    <w:p>
      <w:pPr>
        <w:pStyle w:val="Normal"/>
        <w:spacing w:after="120" w:line="276" w:lineRule="auto"/>
      </w:pPr>
      <w:r>
        <w:t xml:space="preserve">• Gestión de órdenes y mensajería interna.</w:t>
      </w:r>
    </w:p>
    <w:p>
      <w:pPr>
        <w:pStyle w:val="Normal"/>
        <w:spacing w:after="120" w:line="276" w:lineRule="auto"/>
      </w:pPr>
      <w:r>
        <w:t xml:space="preserve">• Gestión de usuarios (solo ADMIN).</w:t>
      </w:r>
    </w:p>
    <w:p>
      <w:pPr>
        <w:pStyle w:val="Heading2"/>
        <w:spacing w:after="200" w:line="276" w:lineRule="auto"/>
      </w:pPr>
      <w:r>
        <w:rPr>
          <w:b/>
        </w:rPr>
        <w:t xml:space="preserve">4.3 Requisitos no funcionales</w:t>
      </w:r>
    </w:p>
    <w:p>
      <w:pPr>
        <w:pStyle w:val="Normal"/>
        <w:spacing w:after="120" w:line="276" w:lineRule="auto"/>
      </w:pPr>
      <w:r>
        <w:t xml:space="preserve">• Seguridad: JWT, control de acceso por roles y CORS restringido.</w:t>
      </w:r>
    </w:p>
    <w:p>
      <w:pPr>
        <w:pStyle w:val="Normal"/>
        <w:spacing w:after="120" w:line="276" w:lineRule="auto"/>
      </w:pPr>
      <w:r>
        <w:t xml:space="preserve">• Mantenibilidad: separación por capas (controller/service/repository).</w:t>
      </w:r>
    </w:p>
    <w:p>
      <w:pPr>
        <w:pStyle w:val="Normal"/>
        <w:spacing w:after="120" w:line="276" w:lineRule="auto"/>
      </w:pPr>
      <w:r>
        <w:t xml:space="preserve">• Usabilidad: interfaz consistente y navegación simple.</w:t>
      </w:r>
    </w:p>
    <w:p>
      <w:pPr>
        <w:pStyle w:val="Normal"/>
        <w:spacing w:after="120" w:line="276" w:lineRule="auto"/>
      </w:pPr>
      <w:r>
        <w:t xml:space="preserve">• Disponibilidad: scripts de inicio/detención y mitigación de problemas de DNS en redes móviles.</w:t>
      </w:r>
    </w:p>
    <w:p>
      <w:pPr>
        <w:pStyle w:val="Heading1"/>
        <w:spacing w:after="200" w:line="276" w:lineRule="auto"/>
      </w:pPr>
      <w:r>
        <w:rPr>
          <w:b/>
        </w:rPr>
        <w:t xml:space="preserve">5. Manual de usuario</w:t>
      </w:r>
    </w:p>
    <w:p>
      <w:pPr>
        <w:pStyle w:val="Heading2"/>
        <w:spacing w:after="200" w:line="276" w:lineRule="auto"/>
      </w:pPr>
      <w:r>
        <w:rPr>
          <w:b/>
        </w:rPr>
        <w:t xml:space="preserve">5.1 Acceso</w:t>
      </w:r>
    </w:p>
    <w:p>
      <w:pPr>
        <w:pStyle w:val="Normal"/>
        <w:spacing w:after="120" w:line="276" w:lineRule="auto"/>
      </w:pPr>
      <w:r>
        <w:t xml:space="preserve">• Frontend: http://localhost:3000</w:t>
      </w:r>
    </w:p>
    <w:p>
      <w:pPr>
        <w:pStyle w:val="Normal"/>
        <w:spacing w:after="120" w:line="276" w:lineRule="auto"/>
      </w:pPr>
      <w:r>
        <w:t xml:space="preserve">• Backend: http://localhost:8080</w:t>
      </w:r>
    </w:p>
    <w:p>
      <w:pPr>
        <w:pStyle w:val="Normal"/>
        <w:spacing w:after="120" w:line="276" w:lineRule="auto"/>
      </w:pPr>
      <w:r>
        <w:t xml:space="preserve">• API Docs: http://localhost:8080/api-docs</w:t>
      </w:r>
    </w:p>
    <w:p>
      <w:pPr>
        <w:pStyle w:val="Heading2"/>
        <w:spacing w:after="200" w:line="276" w:lineRule="auto"/>
      </w:pPr>
      <w:r>
        <w:rPr>
          <w:b/>
        </w:rPr>
        <w:t xml:space="preserve">5.2 Credenciales de prueba</w:t>
      </w:r>
    </w:p>
    <w:p>
      <w:pPr>
        <w:pStyle w:val="Normal"/>
        <w:spacing w:after="120" w:line="276" w:lineRule="auto"/>
      </w:pPr>
      <w:r>
        <w:t xml:space="preserve">• Administrador: admin@automax.cl / admin123</w:t>
      </w:r>
    </w:p>
    <w:p>
      <w:pPr>
        <w:pStyle w:val="Normal"/>
        <w:spacing w:after="120" w:line="276" w:lineRule="auto"/>
      </w:pPr>
      <w:r>
        <w:t xml:space="preserve">• Cliente: cliente@test.cl / cliente123</w:t>
      </w:r>
    </w:p>
    <w:p>
      <w:pPr>
        <w:pStyle w:val="Heading1"/>
        <w:spacing w:after="200" w:line="276" w:lineRule="auto"/>
      </w:pPr>
      <w:r>
        <w:rPr>
          <w:b/>
        </w:rPr>
        <w:t xml:space="preserve">6. Testing y cobertura</w:t>
      </w:r>
    </w:p>
    <w:p>
      <w:pPr>
        <w:spacing w:after="120" w:line="276" w:lineRule="auto"/>
      </w:pPr>
      <w:r>
        <w:t xml:space="preserve">La cobertura se valida mediante checklist de pruebas funcionales sobre flujos críticos del sistema (en contexto académico).</w:t>
      </w:r>
    </w:p>
    <w:p>
      <w:pPr>
        <w:pStyle w:val="Heading2"/>
        <w:spacing w:after="200" w:line="276" w:lineRule="auto"/>
      </w:pPr>
      <w:r>
        <w:rPr>
          <w:b/>
        </w:rPr>
        <w:t xml:space="preserve">6.1 Checklist</w:t>
      </w:r>
    </w:p>
    <w:p>
      <w:pPr>
        <w:pStyle w:val="Normal"/>
        <w:spacing w:after="120" w:line="276" w:lineRule="auto"/>
      </w:pPr>
      <w:r>
        <w:t xml:space="preserve">• Login ADMIN/CLIENTE exitoso y persistencia de sesión (token).</w:t>
      </w:r>
    </w:p>
    <w:p>
      <w:pPr>
        <w:pStyle w:val="Normal"/>
        <w:spacing w:after="120" w:line="276" w:lineRule="auto"/>
      </w:pPr>
      <w:r>
        <w:t xml:space="preserve">• Validación de permisos por rol.</w:t>
      </w:r>
    </w:p>
    <w:p>
      <w:pPr>
        <w:pStyle w:val="Normal"/>
        <w:spacing w:after="120" w:line="276" w:lineRule="auto"/>
      </w:pPr>
      <w:r>
        <w:t xml:space="preserve">• CRUD de agenda/turnos y vehículos.</w:t>
      </w:r>
    </w:p>
    <w:p>
      <w:pPr>
        <w:pStyle w:val="Normal"/>
        <w:spacing w:after="120" w:line="276" w:lineRule="auto"/>
      </w:pPr>
      <w:r>
        <w:t xml:space="preserve">• CRUD de servicios y repuestos.</w:t>
      </w:r>
    </w:p>
    <w:p>
      <w:pPr>
        <w:pStyle w:val="Normal"/>
        <w:spacing w:after="120" w:line="276" w:lineRule="auto"/>
      </w:pPr>
      <w:r>
        <w:t xml:space="preserve">• Gestión de usuarios (ADMIN): crear/editar/cambiar contraseña/eliminar.</w:t>
      </w:r>
    </w:p>
    <w:p>
      <w:pPr>
        <w:pStyle w:val="Heading1"/>
        <w:spacing w:after="200" w:line="276" w:lineRule="auto"/>
      </w:pPr>
      <w:r>
        <w:rPr>
          <w:b/>
        </w:rPr>
        <w:t xml:space="preserve">7. Documentación de APIs</w:t>
      </w:r>
    </w:p>
    <w:p>
      <w:pPr>
        <w:pStyle w:val="Normal"/>
        <w:spacing w:after="120" w:line="276" w:lineRule="auto"/>
      </w:pPr>
      <w:r>
        <w:t xml:space="preserve">• Base URL: http://localhost:8080/api</w:t>
      </w:r>
    </w:p>
    <w:p>
      <w:pPr>
        <w:pStyle w:val="Normal"/>
        <w:spacing w:after="120" w:line="276" w:lineRule="auto"/>
      </w:pPr>
      <w:r>
        <w:t xml:space="preserve">• Autenticación: Authorization: Bearer &lt;token&gt;</w:t>
      </w:r>
    </w:p>
    <w:p>
      <w:pPr>
        <w:pStyle w:val="Heading2"/>
        <w:spacing w:after="200" w:line="276" w:lineRule="auto"/>
      </w:pPr>
      <w:r>
        <w:rPr>
          <w:b/>
        </w:rPr>
        <w:t xml:space="preserve">7.1 Endpoints</w:t>
      </w:r>
    </w:p>
    <w:p>
      <w:pPr>
        <w:pStyle w:val="Heading3"/>
        <w:spacing w:after="200" w:line="276" w:lineRule="auto"/>
      </w:pPr>
      <w:r>
        <w:rPr>
          <w:b/>
        </w:rPr>
        <w:t xml:space="preserve">Agenda</w:t>
      </w:r>
    </w:p>
    <w:p>
      <w:pPr>
        <w:pStyle w:val="Normal"/>
        <w:spacing w:after="120" w:line="276" w:lineRule="auto"/>
      </w:pPr>
      <w:r>
        <w:t xml:space="preserve">• GET /api/agenda</w:t>
      </w:r>
    </w:p>
    <w:p>
      <w:pPr>
        <w:pStyle w:val="Normal"/>
        <w:spacing w:after="120" w:line="276" w:lineRule="auto"/>
      </w:pPr>
      <w:r>
        <w:t xml:space="preserve">• POST /api/agenda</w:t>
      </w:r>
    </w:p>
    <w:p>
      <w:pPr>
        <w:pStyle w:val="Normal"/>
        <w:spacing w:after="120" w:line="276" w:lineRule="auto"/>
      </w:pPr>
      <w:r>
        <w:t xml:space="preserve">• PUT /api/agenda/{id}</w:t>
      </w:r>
    </w:p>
    <w:p>
      <w:pPr>
        <w:pStyle w:val="Normal"/>
        <w:spacing w:after="120" w:line="276" w:lineRule="auto"/>
      </w:pPr>
      <w:r>
        <w:t xml:space="preserve">• DELETE /api/agenda/{id}</w:t>
      </w:r>
    </w:p>
    <w:p>
      <w:pPr>
        <w:pStyle w:val="Heading3"/>
        <w:spacing w:after="200" w:line="276" w:lineRule="auto"/>
      </w:pPr>
      <w:r>
        <w:rPr>
          <w:b/>
        </w:rPr>
        <w:t xml:space="preserve">Auth</w:t>
      </w:r>
    </w:p>
    <w:p>
      <w:pPr>
        <w:pStyle w:val="Normal"/>
        <w:spacing w:after="120" w:line="276" w:lineRule="auto"/>
      </w:pPr>
      <w:r>
        <w:t xml:space="preserve">• POST /api/auth/register</w:t>
      </w:r>
    </w:p>
    <w:p>
      <w:pPr>
        <w:pStyle w:val="Normal"/>
        <w:spacing w:after="120" w:line="276" w:lineRule="auto"/>
      </w:pPr>
      <w:r>
        <w:t xml:space="preserve">• POST /api/auth/login</w:t>
      </w:r>
    </w:p>
    <w:p>
      <w:pPr>
        <w:pStyle w:val="Heading3"/>
        <w:spacing w:after="200" w:line="276" w:lineRule="auto"/>
      </w:pPr>
      <w:r>
        <w:rPr>
          <w:b/>
        </w:rPr>
        <w:t xml:space="preserve">Mensaje</w:t>
      </w:r>
    </w:p>
    <w:p>
      <w:pPr>
        <w:pStyle w:val="Normal"/>
        <w:spacing w:after="120" w:line="276" w:lineRule="auto"/>
      </w:pPr>
      <w:r>
        <w:t xml:space="preserve">• GET /api/mensajes</w:t>
      </w:r>
    </w:p>
    <w:p>
      <w:pPr>
        <w:pStyle w:val="Normal"/>
        <w:spacing w:after="120" w:line="276" w:lineRule="auto"/>
      </w:pPr>
      <w:r>
        <w:t xml:space="preserve">• POST /api/mensajes</w:t>
      </w:r>
    </w:p>
    <w:p>
      <w:pPr>
        <w:pStyle w:val="Normal"/>
        <w:spacing w:after="120" w:line="276" w:lineRule="auto"/>
      </w:pPr>
      <w:r>
        <w:t xml:space="preserve">• PUT /api/mensajes/{id}/destacado</w:t>
      </w:r>
    </w:p>
    <w:p>
      <w:pPr>
        <w:pStyle w:val="Normal"/>
        <w:spacing w:after="120" w:line="276" w:lineRule="auto"/>
      </w:pPr>
      <w:r>
        <w:t xml:space="preserve">• DELETE /api/mensajes/{id}</w:t>
      </w:r>
    </w:p>
    <w:p>
      <w:pPr>
        <w:pStyle w:val="Heading3"/>
        <w:spacing w:after="200" w:line="276" w:lineRule="auto"/>
      </w:pPr>
      <w:r>
        <w:rPr>
          <w:b/>
        </w:rPr>
        <w:t xml:space="preserve">Orden</w:t>
      </w:r>
    </w:p>
    <w:p>
      <w:pPr>
        <w:pStyle w:val="Normal"/>
        <w:spacing w:after="120" w:line="276" w:lineRule="auto"/>
      </w:pPr>
      <w:r>
        <w:t xml:space="preserve">• GET /api/ordenes</w:t>
      </w:r>
    </w:p>
    <w:p>
      <w:pPr>
        <w:pStyle w:val="Normal"/>
        <w:spacing w:after="120" w:line="276" w:lineRule="auto"/>
      </w:pPr>
      <w:r>
        <w:t xml:space="preserve">• GET /api/ordenes/{id}</w:t>
      </w:r>
    </w:p>
    <w:p>
      <w:pPr>
        <w:pStyle w:val="Normal"/>
        <w:spacing w:after="120" w:line="276" w:lineRule="auto"/>
      </w:pPr>
      <w:r>
        <w:t xml:space="preserve">• POST /api/ordenes</w:t>
      </w:r>
    </w:p>
    <w:p>
      <w:pPr>
        <w:pStyle w:val="Normal"/>
        <w:spacing w:after="120" w:line="276" w:lineRule="auto"/>
      </w:pPr>
      <w:r>
        <w:t xml:space="preserve">• DELETE /api/ordenes/{id}</w:t>
      </w:r>
    </w:p>
    <w:p>
      <w:pPr>
        <w:pStyle w:val="Heading3"/>
        <w:spacing w:after="200" w:line="276" w:lineRule="auto"/>
      </w:pPr>
      <w:r>
        <w:rPr>
          <w:b/>
        </w:rPr>
        <w:t xml:space="preserve">Repuesto</w:t>
      </w:r>
    </w:p>
    <w:p>
      <w:pPr>
        <w:pStyle w:val="Normal"/>
        <w:spacing w:after="120" w:line="276" w:lineRule="auto"/>
      </w:pPr>
      <w:r>
        <w:t xml:space="preserve">• GET /api/repuestos</w:t>
      </w:r>
    </w:p>
    <w:p>
      <w:pPr>
        <w:pStyle w:val="Normal"/>
        <w:spacing w:after="120" w:line="276" w:lineRule="auto"/>
      </w:pPr>
      <w:r>
        <w:t xml:space="preserve">• POST /api/repuestos</w:t>
      </w:r>
    </w:p>
    <w:p>
      <w:pPr>
        <w:pStyle w:val="Normal"/>
        <w:spacing w:after="120" w:line="276" w:lineRule="auto"/>
      </w:pPr>
      <w:r>
        <w:t xml:space="preserve">• PUT /api/repuestos/{id}</w:t>
      </w:r>
    </w:p>
    <w:p>
      <w:pPr>
        <w:pStyle w:val="Normal"/>
        <w:spacing w:after="120" w:line="276" w:lineRule="auto"/>
      </w:pPr>
      <w:r>
        <w:t xml:space="preserve">• DELETE /api/repuestos/{id}</w:t>
      </w:r>
    </w:p>
    <w:p>
      <w:pPr>
        <w:pStyle w:val="Heading3"/>
        <w:spacing w:after="200" w:line="276" w:lineRule="auto"/>
      </w:pPr>
      <w:r>
        <w:rPr>
          <w:b/>
        </w:rPr>
        <w:t xml:space="preserve">Servicio</w:t>
      </w:r>
    </w:p>
    <w:p>
      <w:pPr>
        <w:pStyle w:val="Normal"/>
        <w:spacing w:after="120" w:line="276" w:lineRule="auto"/>
      </w:pPr>
      <w:r>
        <w:t xml:space="preserve">• GET /api/servicios</w:t>
      </w:r>
    </w:p>
    <w:p>
      <w:pPr>
        <w:pStyle w:val="Normal"/>
        <w:spacing w:after="120" w:line="276" w:lineRule="auto"/>
      </w:pPr>
      <w:r>
        <w:t xml:space="preserve">• GET /api/servicios/{id}</w:t>
      </w:r>
    </w:p>
    <w:p>
      <w:pPr>
        <w:pStyle w:val="Normal"/>
        <w:spacing w:after="120" w:line="276" w:lineRule="auto"/>
      </w:pPr>
      <w:r>
        <w:t xml:space="preserve">• POST /api/servicios</w:t>
      </w:r>
    </w:p>
    <w:p>
      <w:pPr>
        <w:pStyle w:val="Normal"/>
        <w:spacing w:after="120" w:line="276" w:lineRule="auto"/>
      </w:pPr>
      <w:r>
        <w:t xml:space="preserve">• PUT /api/servicios/{id}</w:t>
      </w:r>
    </w:p>
    <w:p>
      <w:pPr>
        <w:pStyle w:val="Normal"/>
        <w:spacing w:after="120" w:line="276" w:lineRule="auto"/>
      </w:pPr>
      <w:r>
        <w:t xml:space="preserve">• DELETE /api/servicios/{id}</w:t>
      </w:r>
    </w:p>
    <w:p>
      <w:pPr>
        <w:pStyle w:val="Heading3"/>
        <w:spacing w:after="200" w:line="276" w:lineRule="auto"/>
      </w:pPr>
      <w:r>
        <w:rPr>
          <w:b/>
        </w:rPr>
        <w:t xml:space="preserve">Usuario</w:t>
      </w:r>
    </w:p>
    <w:p>
      <w:pPr>
        <w:pStyle w:val="Normal"/>
        <w:spacing w:after="120" w:line="276" w:lineRule="auto"/>
      </w:pPr>
      <w:r>
        <w:t xml:space="preserve">• GET /api/usuarios</w:t>
      </w:r>
    </w:p>
    <w:p>
      <w:pPr>
        <w:pStyle w:val="Normal"/>
        <w:spacing w:after="120" w:line="276" w:lineRule="auto"/>
      </w:pPr>
      <w:r>
        <w:t xml:space="preserve">• GET /api/usuarios/{id}</w:t>
      </w:r>
    </w:p>
    <w:p>
      <w:pPr>
        <w:pStyle w:val="Normal"/>
        <w:spacing w:after="120" w:line="276" w:lineRule="auto"/>
      </w:pPr>
      <w:r>
        <w:t xml:space="preserve">• POST /api/usuarios</w:t>
      </w:r>
    </w:p>
    <w:p>
      <w:pPr>
        <w:pStyle w:val="Normal"/>
        <w:spacing w:after="120" w:line="276" w:lineRule="auto"/>
      </w:pPr>
      <w:r>
        <w:t xml:space="preserve">• PUT /api/usuarios/{id}</w:t>
      </w:r>
    </w:p>
    <w:p>
      <w:pPr>
        <w:pStyle w:val="Normal"/>
        <w:spacing w:after="120" w:line="276" w:lineRule="auto"/>
      </w:pPr>
      <w:r>
        <w:t xml:space="preserve">• PUT /api/usuarios/{id}/password</w:t>
      </w:r>
    </w:p>
    <w:p>
      <w:pPr>
        <w:pStyle w:val="Normal"/>
        <w:spacing w:after="120" w:line="276" w:lineRule="auto"/>
      </w:pPr>
      <w:r>
        <w:t xml:space="preserve">• DELETE /api/usuarios/{id}</w:t>
      </w:r>
    </w:p>
    <w:p>
      <w:pPr>
        <w:pStyle w:val="Heading3"/>
        <w:spacing w:after="200" w:line="276" w:lineRule="auto"/>
      </w:pPr>
      <w:r>
        <w:rPr>
          <w:b/>
        </w:rPr>
        <w:t xml:space="preserve">Vehiculo</w:t>
      </w:r>
    </w:p>
    <w:p>
      <w:pPr>
        <w:pStyle w:val="Normal"/>
        <w:spacing w:after="120" w:line="276" w:lineRule="auto"/>
      </w:pPr>
      <w:r>
        <w:t xml:space="preserve">• GET /api/vehiculos</w:t>
      </w:r>
    </w:p>
    <w:p>
      <w:pPr>
        <w:pStyle w:val="Normal"/>
        <w:spacing w:after="120" w:line="276" w:lineRule="auto"/>
      </w:pPr>
      <w:r>
        <w:t xml:space="preserve">• POST /api/vehiculos</w:t>
      </w:r>
    </w:p>
    <w:p>
      <w:pPr>
        <w:pStyle w:val="Normal"/>
        <w:spacing w:after="120" w:line="276" w:lineRule="auto"/>
      </w:pPr>
      <w:r>
        <w:t xml:space="preserve">• POST /api/vehiculos/{id}/historial</w:t>
      </w:r>
    </w:p>
    <w:p>
      <w:pPr>
        <w:pStyle w:val="Normal"/>
        <w:spacing w:after="120" w:line="276" w:lineRule="auto"/>
      </w:pPr>
      <w:r>
        <w:t xml:space="preserve">• PUT /api/vehiculos/{id}</w:t>
      </w:r>
    </w:p>
    <w:p>
      <w:pPr>
        <w:pStyle w:val="Normal"/>
        <w:spacing w:after="120" w:line="276" w:lineRule="auto"/>
      </w:pPr>
      <w:r>
        <w:t xml:space="preserve">• DELETE /api/vehiculos/{id}</w:t>
      </w:r>
    </w:p>
    <w:p>
      <w:pPr>
        <w:pStyle w:val="Heading1"/>
        <w:spacing w:after="200" w:line="276" w:lineRule="auto"/>
      </w:pPr>
      <w:r>
        <w:rPr>
          <w:b/>
        </w:rPr>
        <w:t xml:space="preserve">8. API e integración</w:t>
      </w:r>
    </w:p>
    <w:p>
      <w:pPr>
        <w:spacing w:after="120" w:line="276" w:lineRule="auto"/>
      </w:pPr>
      <w:r>
        <w:t xml:space="preserve">El frontend consume la API mediante Axios, adjuntando el token JWT en cada solicitud. Ante error 401, la sesión se invalida y se redirige al inicio de sesión.</w:t>
      </w:r>
    </w:p>
    <w:p>
      <w:r>
        <w:br w:type="page"/>
      </w:r>
    </w:p>
    <w:p>
      <w:pPr>
        <w:pStyle w:val="Heading1"/>
        <w:spacing w:after="200" w:line="276" w:lineRule="auto"/>
      </w:pPr>
      <w:r>
        <w:rPr>
          <w:b/>
        </w:rPr>
        <w:t xml:space="preserve">9. Anexos - Capturas</w:t>
      </w:r>
    </w:p>
    <w:p>
      <w:pPr>
        <w:jc w:val="center"/>
        <w:spacing w:after="120" w:line="276" w:lineRule="auto"/>
      </w:pPr>
      <w:r>
        <w:rPr>
          <w:b/>
        </w:rPr>
        <w:t xml:space="preserve">Figura 1. Evidencia visual de funcionamiento</w:t>
      </w:r>
    </w:p>
    <w:p>
      <w:pPr>
        <w:spacing w:after="120" w:line="276" w:lineRule="auto"/>
        <w:jc w:val="center"/>
      </w:pPr>
      <w:r>
        <w:drawing>
          <wp:inline xmlns:wp="http://schemas.openxmlformats.org/drawingml/2006/wordprocessingDrawing" distT="0" distB="0" distL="0" distR="0">
            <wp:extent cx="5577840" cy="2934541"/>
            <wp:docPr id="10" name="captura_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_1.png"/>
                    <pic:cNvPicPr/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93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spacing w:after="120" w:line="276" w:lineRule="auto"/>
      </w:pPr>
      <w:r>
        <w:rPr>
          <w:b/>
        </w:rPr>
        <w:t xml:space="preserve">Figura 2. Evidencia visual de funcionamiento</w:t>
      </w:r>
    </w:p>
    <w:p>
      <w:pPr>
        <w:spacing w:after="120" w:line="276" w:lineRule="auto"/>
        <w:jc w:val="center"/>
      </w:pPr>
      <w:r>
        <w:drawing>
          <wp:inline xmlns:wp="http://schemas.openxmlformats.org/drawingml/2006/wordprocessingDrawing" distT="0" distB="0" distL="0" distR="0">
            <wp:extent cx="5577840" cy="1405556"/>
            <wp:docPr id="11" name="captura_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_2.png"/>
                    <pic:cNvPicPr/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140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spacing w:after="120" w:line="276" w:lineRule="auto"/>
      </w:pPr>
      <w:r>
        <w:rPr>
          <w:b/>
        </w:rPr>
        <w:t xml:space="preserve">Figura 3. Evidencia visual de funcionamiento</w:t>
      </w:r>
    </w:p>
    <w:p>
      <w:pPr>
        <w:spacing w:after="120" w:line="276" w:lineRule="auto"/>
        <w:jc w:val="center"/>
      </w:pPr>
      <w:r>
        <w:drawing>
          <wp:inline xmlns:wp="http://schemas.openxmlformats.org/drawingml/2006/wordprocessingDrawing" distT="0" distB="0" distL="0" distR="0">
            <wp:extent cx="5577840" cy="2748045"/>
            <wp:docPr id="12" name="captura_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_3.png"/>
                    <pic:cNvPicPr/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274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20" w:footer="720" w:gutter="0"/>
      <w:headerReference w:type="default" r:id="rId30"/>
      <w:footerReference xmlns:r="http://schemas.openxmlformats.org/officeDocument/2006/relationships" w:type="default" r:id="rId33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ROBERTO ANANIA AZCORBEBEITIA" w:date="2025-12-17T19:30:00Z" w:initials="">
    <w:p w14:paraId="6000C83D" w14:textId="77777777" w:rsidR="004D4462" w:rsidRDefault="00E2060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>
        <w:rPr>
          <w:rStyle w:val="Refdecomentario"/>
        </w:rPr>
        <w:annotationRef/>
      </w:r>
      <w:r w:rsidR="00000000">
        <w:rPr>
          <w:color w:val="000000"/>
        </w:rPr>
        <w:t>ahora viene el apartado de Admin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000C83D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000C83D" w16cid:durableId="0B46FB1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952950" w14:textId="77777777" w:rsidR="008B7B95" w:rsidRDefault="008B7B95">
      <w:pPr>
        <w:spacing w:line="240" w:lineRule="auto"/>
      </w:pPr>
      <w:r>
        <w:separator/>
      </w:r>
    </w:p>
  </w:endnote>
  <w:endnote w:type="continuationSeparator" w:id="0">
    <w:p w14:paraId="0B51BA12" w14:textId="77777777" w:rsidR="008B7B95" w:rsidRDefault="008B7B9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5D1EBAA-6F06-CB45-ABCD-429A1EE4337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" w:fontKey="{A1D7EF4B-B369-E64D-AB28-E2BB7A6676DC}"/>
    <w:embedItalic r:id="rId3" w:fontKey="{544F0EB6-8DFE-8B44-941C-3794B1A24C3F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4" w:fontKey="{9C46275C-F015-4B4D-A9A0-F4F416F3528C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5" w:fontKey="{BB2DC424-D417-E044-B1F0-2902AED19F49}"/>
  </w:font>
</w:fonts>
</file>

<file path=word/footer1.xml><?xml version="1.0" encoding="utf-8"?>
<w:ftr xmlns:w="http://schemas.openxmlformats.org/wordprocessingml/2006/main" xmlns:r="http://schemas.openxmlformats.org/officeDocument/2006/relationships">
  <w:p>
    <w:pPr>
      <w:jc w:val="center"/>
    </w:pPr>
    <w:r>
      <w:fldChar w:fldCharType="begin"/>
    </w:r>
    <w:r>
      <w:instrText xml:space="preserve"> PAGE 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E907B4" w14:textId="77777777" w:rsidR="008B7B95" w:rsidRDefault="008B7B95">
      <w:pPr>
        <w:spacing w:line="240" w:lineRule="auto"/>
      </w:pPr>
      <w:r>
        <w:separator/>
      </w:r>
    </w:p>
  </w:footnote>
  <w:footnote w:type="continuationSeparator" w:id="0">
    <w:p w14:paraId="773C52D6" w14:textId="77777777" w:rsidR="008B7B95" w:rsidRDefault="008B7B9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F73812" w14:textId="77777777" w:rsidR="004D4462" w:rsidRDefault="004D446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AB15AF9"/>
    <w:multiLevelType w:val="multilevel"/>
    <w:tmpl w:val="A95E0C0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7109577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8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4462"/>
    <w:rsid w:val="004D4462"/>
    <w:rsid w:val="008B7B95"/>
    <w:rsid w:val="009709D5"/>
    <w:rsid w:val="00A51928"/>
    <w:rsid w:val="00D71D45"/>
    <w:rsid w:val="00E20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B95D1C6"/>
  <w15:docId w15:val="{830B6E3D-CACD-CC41-80B8-C06EFEDC31B5}"/>
  <w:updateFields w:val="tru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ES_tradn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Pr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microsoft.com/office/2011/relationships/commentsExtended" Target="commentsExtended.xml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comments" Target="comments.xml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microsoft.com/office/2016/09/relationships/commentsIds" Target="commentsIds.xm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eader" Target="header1.xml"/><Relationship Id="rId33" Type="http://schemas.openxmlformats.org/officeDocument/2006/relationships/footer" Target="footer1.xml"/>
<Relationship Id="rId34" Type="http://schemas.openxmlformats.org/officeDocument/2006/relationships/image" Target="media/logo_duocuc.jpg"/>
<Relationship Id="rId35" Type="http://schemas.openxmlformats.org/officeDocument/2006/relationships/image" Target="media/captura_1.png"/>
<Relationship Id="rId36" Type="http://schemas.openxmlformats.org/officeDocument/2006/relationships/image" Target="media/captura_2.png"/>
<Relationship Id="rId37" Type="http://schemas.openxmlformats.org/officeDocument/2006/relationships/image" Target="media/captura_3.png"/>
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93</Words>
  <Characters>735</Characters>
  <Application>Microsoft Office Word</Application>
  <DocSecurity>0</DocSecurity>
  <Lines>25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roberto anania</cp:lastModifiedBy>
  <cp:revision>2</cp:revision>
  <dcterms:created xsi:type="dcterms:W3CDTF">2025-12-18T00:55:00Z</dcterms:created>
  <dcterms:modified xsi:type="dcterms:W3CDTF">2025-12-18T00:55:00Z</dcterms:modified>
</cp:coreProperties>
</file>